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40"/>
          <w:szCs w:val="40"/>
          <w:rtl w:val="0"/>
        </w:rPr>
        <w:t xml:space="preserve">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</w:rPr>
        <w:drawing>
          <wp:inline distB="114300" distT="114300" distL="114300" distR="114300">
            <wp:extent cx="462583" cy="66678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583" cy="666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1d1b11"/>
          <w:sz w:val="28"/>
          <w:szCs w:val="28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1d1b11"/>
          <w:sz w:val="28"/>
          <w:szCs w:val="28"/>
          <w:rtl w:val="0"/>
        </w:rPr>
        <w:t xml:space="preserve">Nome: Marcos Roberto de Souza – Brasileiro - Natural de Paraty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1d1b11"/>
          <w:sz w:val="28"/>
          <w:szCs w:val="28"/>
          <w:rtl w:val="0"/>
        </w:rPr>
        <w:t xml:space="preserve">Documentos: RG: 09535923-8   CPF: 029278907-65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1d1b11"/>
          <w:sz w:val="28"/>
          <w:szCs w:val="28"/>
          <w:rtl w:val="0"/>
        </w:rPr>
        <w:t xml:space="preserve">Casado        2 Filhos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d1b11"/>
          <w:sz w:val="28"/>
          <w:szCs w:val="28"/>
          <w:rtl w:val="0"/>
        </w:rPr>
        <w:t xml:space="preserve">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1d1b11"/>
          <w:sz w:val="28"/>
          <w:szCs w:val="28"/>
          <w:rtl w:val="0"/>
        </w:rPr>
        <w:t xml:space="preserve">Rua Nova Esperança Nº 22A – Parque Mambucaba (Perequê) – Angra dos Reis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1d1b11"/>
          <w:sz w:val="28"/>
          <w:szCs w:val="28"/>
          <w:rtl w:val="0"/>
        </w:rPr>
        <w:t xml:space="preserve">CEP 23953-230 - 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Contatos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Residência (24) 3362 – 0431  Celular (24) 99973 – 7678                            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Email: mrbromelia@oi.com.br , mrbromelia13@gmail.com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site: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http://mrbromelia.wix.com/mrbromelias-jardins</w:t>
        </w:r>
      </w:hyperlink>
      <w:r w:rsidDel="00000000" w:rsidR="00000000" w:rsidRPr="00000000">
        <w:fldChar w:fldCharType="begin"/>
        <w:instrText xml:space="preserve"> HYPERLINK "http://mrbromelia.wix.com/mrbromelias-jardins"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2º grau incompleto (2º Ano)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Colégio Estadual Engenheiro Mário Moura Brasil do Amaral (CEMBRA)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Cursos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Cultivo de Bromélias (Sociedade Brasileira de Bromélias – SBbr)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Curso aberto de paisagismo e jardinagem (Instituto Universal Brasileiro – (IUB)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Curso de jardinagem iped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*Comercial Horti Fruti de Paraty Ltda.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Rua Domingos Gonçalves de Abreu nº 88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Bairro de Fátima - Paraty -  CEP 23970-000 –RJ.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Registro de 01/04/1996 até 13/10/1997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Função: Ajudannte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*Silvio Luiz Velloso (Flora Paraty)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Br 101 Km 186 s/nº - Paraty – CEP 23970-000 - RJ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 Informal de1998/2000 e 2002/2004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Registrado de 01/06/2000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Registrado de 01/06/2000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 Função: Jardineiro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*Bromeliarium do Frade  Ltda – ME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Clube do lago – Lote 17 – BR 101 -(Km 123- Frade  - CEP 23903-000 informal de 2005/2007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 Registrado de 01/07/2007 até 16/07/2009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Função: Jardineiro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*Rizoma Engenharia Paisagismo e Serviços Ltda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Registrado de 17/09/2012 até 18/01/2014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Função: Jardineiro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*Condomínio do Eco Resort de Angra (Vila Galé)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Estrada vereador Benedito Adelino – 8413 – Retiro – Angra dos Reis – RJ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Função: Supervisor de Jardinagem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rlito" w:cs="Carlito" w:eastAsia="Carlito" w:hAnsi="Carlito"/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Registrado de 19/03/2014 até 04/07/2018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                      Realizações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Construção e manutenção de jardins nas áreas de atuação das empresas trabalhadas.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Construção e manutenção de jardins para exposição permanente nas empresas trabalhadas.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Jardins de clientes pessoais.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Correção de solo e controle de pragas e doenças de vegetação.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Reprodução de Bromélias, Orquídeas e Plantas Ornamentais.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Apoio e auxílio aos profissionais de construção civil, tais como,Apontador e preparo de materiais para realização dos trabalhos,Controle de materiais em almoxarifado.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Perfil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Trabalho em equipe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Conhecimento em correção de solo, pragas e doenças em vegetação.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Facilidade em entender e aprender novas tarefas.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Disponibilidade de horários.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Mais de 15 anos no ramo de jardinagem.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Em busca de desafios novos.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1d1b11"/>
          <w:sz w:val="28"/>
          <w:szCs w:val="28"/>
        </w:rPr>
      </w:pPr>
      <w:r w:rsidDel="00000000" w:rsidR="00000000" w:rsidRPr="00000000">
        <w:rPr>
          <w:b w:val="1"/>
          <w:color w:val="1d1b11"/>
          <w:sz w:val="28"/>
          <w:szCs w:val="28"/>
          <w:rtl w:val="0"/>
        </w:rPr>
        <w:t xml:space="preserve">Área Pretenda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-Jardinagem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color w:val="1d1b11"/>
          <w:sz w:val="28"/>
          <w:szCs w:val="28"/>
          <w:rtl w:val="0"/>
        </w:rPr>
        <w:t xml:space="preserve">-Serviços gerais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d1b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rlito" w:cs="Carlito" w:eastAsia="Carlito" w:hAnsi="Carlito"/>
          <w:color w:val="1d1b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rlito" w:cs="Carlito" w:eastAsia="Carlito" w:hAnsi="Carlito"/>
          <w:color w:val="1d1b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rlito" w:cs="Carlito" w:eastAsia="Carlito" w:hAnsi="Carlito"/>
          <w:color w:val="1d1b11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mrbromelia.wix.com/mrbromelias-jard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